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工业和信息化</w:t>
      </w:r>
      <w:r>
        <w:rPr>
          <w:rFonts w:hint="eastAsia" w:ascii="宋体" w:hAnsi="宋体"/>
          <w:b/>
          <w:sz w:val="72"/>
          <w:szCs w:val="72"/>
        </w:rPr>
        <w:t>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tabs>
          <w:tab w:val="left" w:pos="1200"/>
        </w:tabs>
        <w:ind w:firstLine="660"/>
        <w:jc w:val="left"/>
        <w:rPr>
          <w:rFonts w:hint="eastAsia" w:ascii="宋体"/>
          <w:sz w:val="32"/>
          <w:szCs w:val="32"/>
        </w:rPr>
      </w:pPr>
      <w:r>
        <w:rPr>
          <w:rFonts w:hint="eastAsia" w:ascii="宋体"/>
          <w:sz w:val="32"/>
          <w:szCs w:val="32"/>
        </w:rPr>
        <w:t>(一)</w:t>
      </w:r>
      <w:r>
        <w:rPr>
          <w:rFonts w:hint="eastAsia" w:ascii="宋体"/>
          <w:sz w:val="32"/>
          <w:szCs w:val="32"/>
          <w:lang w:val="en-US" w:eastAsia="zh-CN"/>
        </w:rPr>
        <w:t>贯彻执行国家、省、市有关经济运行调节和信息化工作的方针政策和法律、法规；</w:t>
      </w:r>
      <w:r>
        <w:rPr>
          <w:rFonts w:hint="eastAsia" w:ascii="宋体"/>
          <w:sz w:val="32"/>
          <w:szCs w:val="32"/>
          <w:lang w:eastAsia="zh-CN"/>
        </w:rPr>
        <w:t>组织编制实施新型工业化发展战略、中长期规划和年度计划</w:t>
      </w:r>
      <w:r>
        <w:rPr>
          <w:rFonts w:hint="eastAsia" w:ascii="宋体"/>
          <w:sz w:val="32"/>
          <w:szCs w:val="32"/>
          <w:lang w:val="en-US" w:eastAsia="zh-CN"/>
        </w:rPr>
        <w:t>。</w:t>
      </w:r>
    </w:p>
    <w:p>
      <w:pPr>
        <w:tabs>
          <w:tab w:val="left" w:pos="1200"/>
        </w:tabs>
        <w:jc w:val="left"/>
        <w:rPr>
          <w:rFonts w:hint="eastAsia" w:ascii="宋体"/>
          <w:sz w:val="32"/>
          <w:szCs w:val="32"/>
        </w:rPr>
      </w:pPr>
      <w:r>
        <w:rPr>
          <w:rFonts w:hint="eastAsia" w:ascii="宋体"/>
          <w:sz w:val="32"/>
          <w:szCs w:val="32"/>
          <w:lang w:val="en-US" w:eastAsia="zh-CN"/>
        </w:rPr>
        <w:t xml:space="preserve">   </w:t>
      </w:r>
      <w:r>
        <w:rPr>
          <w:rFonts w:hint="eastAsia" w:ascii="宋体"/>
          <w:sz w:val="32"/>
          <w:szCs w:val="32"/>
        </w:rPr>
        <w:t>(二)</w:t>
      </w:r>
      <w:r>
        <w:rPr>
          <w:rFonts w:hint="eastAsia" w:ascii="宋体"/>
          <w:sz w:val="32"/>
          <w:szCs w:val="32"/>
          <w:lang w:eastAsia="zh-CN"/>
        </w:rPr>
        <w:t>负责推进工业产业结构战略性调整，拟定相关的产业发展规划，</w:t>
      </w:r>
      <w:r>
        <w:rPr>
          <w:rFonts w:hint="eastAsia" w:ascii="宋体"/>
          <w:sz w:val="32"/>
          <w:szCs w:val="32"/>
        </w:rPr>
        <w:t>提出优化产业布局的政策建议</w:t>
      </w:r>
      <w:r>
        <w:rPr>
          <w:rFonts w:hint="eastAsia" w:ascii="宋体"/>
          <w:sz w:val="32"/>
          <w:szCs w:val="32"/>
          <w:lang w:eastAsia="zh-CN"/>
        </w:rPr>
        <w:t>，指导产业转型升级，制定并组织实施产业结构调整实施方案，指导行业质量工作，</w:t>
      </w:r>
      <w:r>
        <w:rPr>
          <w:rFonts w:hint="eastAsia" w:ascii="宋体"/>
          <w:sz w:val="32"/>
          <w:szCs w:val="32"/>
        </w:rPr>
        <w:t>负责全</w:t>
      </w:r>
      <w:r>
        <w:rPr>
          <w:rFonts w:hint="eastAsia" w:ascii="宋体"/>
          <w:sz w:val="32"/>
          <w:szCs w:val="32"/>
          <w:lang w:eastAsia="zh-CN"/>
        </w:rPr>
        <w:t>县</w:t>
      </w:r>
      <w:r>
        <w:rPr>
          <w:rFonts w:hint="eastAsia" w:ascii="宋体"/>
          <w:sz w:val="32"/>
          <w:szCs w:val="32"/>
        </w:rPr>
        <w:t>民用爆炸物品生产管理</w:t>
      </w:r>
      <w:r>
        <w:rPr>
          <w:rFonts w:hint="eastAsia" w:ascii="宋体"/>
          <w:sz w:val="32"/>
          <w:szCs w:val="32"/>
          <w:lang w:eastAsia="zh-CN"/>
        </w:rPr>
        <w:t>。</w:t>
      </w:r>
    </w:p>
    <w:p>
      <w:pPr>
        <w:tabs>
          <w:tab w:val="left" w:pos="1200"/>
        </w:tabs>
        <w:jc w:val="left"/>
        <w:rPr>
          <w:rFonts w:hint="eastAsia" w:ascii="宋体"/>
          <w:sz w:val="32"/>
          <w:szCs w:val="32"/>
          <w:lang w:eastAsia="zh-CN"/>
        </w:rPr>
      </w:pPr>
      <w:r>
        <w:rPr>
          <w:rFonts w:hint="eastAsia" w:ascii="宋体"/>
          <w:sz w:val="32"/>
          <w:szCs w:val="32"/>
          <w:lang w:val="en-US" w:eastAsia="zh-CN"/>
        </w:rPr>
        <w:t xml:space="preserve">    </w:t>
      </w:r>
      <w:r>
        <w:rPr>
          <w:rFonts w:hint="eastAsia" w:ascii="宋体"/>
          <w:sz w:val="32"/>
          <w:szCs w:val="32"/>
        </w:rPr>
        <w:t>(三)监测分析全</w:t>
      </w:r>
      <w:r>
        <w:rPr>
          <w:rFonts w:hint="eastAsia" w:ascii="宋体"/>
          <w:sz w:val="32"/>
          <w:szCs w:val="32"/>
          <w:lang w:eastAsia="zh-CN"/>
        </w:rPr>
        <w:t>县</w:t>
      </w:r>
      <w:r>
        <w:rPr>
          <w:rFonts w:hint="eastAsia" w:ascii="宋体"/>
          <w:sz w:val="32"/>
          <w:szCs w:val="32"/>
        </w:rPr>
        <w:t>工业运行态势</w:t>
      </w:r>
      <w:r>
        <w:rPr>
          <w:rFonts w:hint="eastAsia" w:ascii="宋体"/>
          <w:sz w:val="32"/>
          <w:szCs w:val="32"/>
          <w:lang w:eastAsia="zh-CN"/>
        </w:rPr>
        <w:t>，</w:t>
      </w:r>
      <w:r>
        <w:rPr>
          <w:rFonts w:hint="eastAsia" w:ascii="宋体"/>
          <w:sz w:val="32"/>
          <w:szCs w:val="32"/>
        </w:rPr>
        <w:t>进行预测预警</w:t>
      </w:r>
      <w:r>
        <w:rPr>
          <w:rFonts w:hint="eastAsia" w:ascii="宋体"/>
          <w:sz w:val="32"/>
          <w:szCs w:val="32"/>
          <w:lang w:eastAsia="zh-CN"/>
        </w:rPr>
        <w:t>、</w:t>
      </w:r>
      <w:r>
        <w:rPr>
          <w:rFonts w:hint="eastAsia" w:ascii="宋体"/>
          <w:sz w:val="32"/>
          <w:szCs w:val="32"/>
        </w:rPr>
        <w:t>信息引导</w:t>
      </w:r>
      <w:r>
        <w:rPr>
          <w:rFonts w:hint="eastAsia" w:ascii="宋体"/>
          <w:sz w:val="32"/>
          <w:szCs w:val="32"/>
          <w:lang w:eastAsia="zh-CN"/>
        </w:rPr>
        <w:t>，调节经济日常运行；拟定并组织实施近期经济运行调控目标、政策和措施，监测调控政策执行效果，</w:t>
      </w:r>
      <w:r>
        <w:rPr>
          <w:rFonts w:hint="eastAsia" w:ascii="宋体"/>
          <w:sz w:val="32"/>
          <w:szCs w:val="32"/>
        </w:rPr>
        <w:t>协调解决</w:t>
      </w:r>
      <w:r>
        <w:rPr>
          <w:rFonts w:hint="eastAsia" w:ascii="宋体"/>
          <w:sz w:val="32"/>
          <w:szCs w:val="32"/>
          <w:lang w:eastAsia="zh-CN"/>
        </w:rPr>
        <w:t>经济</w:t>
      </w:r>
      <w:r>
        <w:rPr>
          <w:rFonts w:hint="eastAsia" w:ascii="宋体"/>
          <w:sz w:val="32"/>
          <w:szCs w:val="32"/>
        </w:rPr>
        <w:t>运行中的</w:t>
      </w:r>
      <w:r>
        <w:rPr>
          <w:rFonts w:hint="eastAsia" w:ascii="宋体"/>
          <w:sz w:val="32"/>
          <w:szCs w:val="32"/>
          <w:lang w:eastAsia="zh-CN"/>
        </w:rPr>
        <w:t>重大</w:t>
      </w:r>
      <w:r>
        <w:rPr>
          <w:rFonts w:hint="eastAsia" w:ascii="宋体"/>
          <w:sz w:val="32"/>
          <w:szCs w:val="32"/>
        </w:rPr>
        <w:t>问题并提出建议</w:t>
      </w:r>
      <w:r>
        <w:rPr>
          <w:rFonts w:hint="eastAsia" w:ascii="宋体"/>
          <w:sz w:val="32"/>
          <w:szCs w:val="32"/>
          <w:lang w:eastAsia="zh-CN"/>
        </w:rPr>
        <w:t>。</w:t>
      </w:r>
    </w:p>
    <w:p>
      <w:pPr>
        <w:tabs>
          <w:tab w:val="left" w:pos="1200"/>
        </w:tabs>
        <w:ind w:firstLine="660"/>
        <w:jc w:val="left"/>
        <w:rPr>
          <w:rFonts w:hint="eastAsia" w:ascii="宋体"/>
          <w:sz w:val="32"/>
          <w:szCs w:val="32"/>
        </w:rPr>
      </w:pPr>
      <w:r>
        <w:rPr>
          <w:rFonts w:hint="eastAsia" w:ascii="宋体"/>
          <w:sz w:val="32"/>
          <w:szCs w:val="32"/>
        </w:rPr>
        <w:t>(四)负责提出工业和信息化固定资产投资</w:t>
      </w:r>
      <w:r>
        <w:rPr>
          <w:rFonts w:hint="eastAsia" w:ascii="宋体"/>
          <w:sz w:val="32"/>
          <w:szCs w:val="32"/>
          <w:lang w:eastAsia="zh-CN"/>
        </w:rPr>
        <w:t>和技术改造</w:t>
      </w:r>
      <w:r>
        <w:rPr>
          <w:rFonts w:hint="eastAsia" w:ascii="宋体"/>
          <w:sz w:val="32"/>
          <w:szCs w:val="32"/>
        </w:rPr>
        <w:t>规模和方向(含利用外资和境外投资)</w:t>
      </w:r>
      <w:r>
        <w:rPr>
          <w:rFonts w:hint="eastAsia" w:ascii="宋体"/>
          <w:sz w:val="32"/>
          <w:szCs w:val="32"/>
          <w:lang w:eastAsia="zh-CN"/>
        </w:rPr>
        <w:t>，负责中央、</w:t>
      </w:r>
      <w:r>
        <w:rPr>
          <w:rFonts w:hint="eastAsia" w:ascii="宋体"/>
          <w:sz w:val="32"/>
          <w:szCs w:val="32"/>
        </w:rPr>
        <w:t>省</w:t>
      </w:r>
      <w:r>
        <w:rPr>
          <w:rFonts w:hint="eastAsia" w:ascii="宋体"/>
          <w:sz w:val="32"/>
          <w:szCs w:val="32"/>
          <w:lang w:eastAsia="zh-CN"/>
        </w:rPr>
        <w:t>、市和县财政有关专项资金项目的申报、组织实施和监督工作，</w:t>
      </w:r>
      <w:r>
        <w:rPr>
          <w:rFonts w:hint="eastAsia" w:ascii="宋体"/>
          <w:sz w:val="32"/>
          <w:szCs w:val="32"/>
        </w:rPr>
        <w:t>按国家和省、市</w:t>
      </w:r>
      <w:r>
        <w:rPr>
          <w:rFonts w:hint="eastAsia" w:ascii="宋体"/>
          <w:sz w:val="32"/>
          <w:szCs w:val="32"/>
          <w:lang w:eastAsia="zh-CN"/>
        </w:rPr>
        <w:t>、县</w:t>
      </w:r>
      <w:r>
        <w:rPr>
          <w:rFonts w:hint="eastAsia" w:ascii="宋体"/>
          <w:sz w:val="32"/>
          <w:szCs w:val="32"/>
        </w:rPr>
        <w:t>政府规定权限审核、核准</w:t>
      </w:r>
      <w:r>
        <w:rPr>
          <w:rFonts w:hint="eastAsia" w:ascii="宋体"/>
          <w:sz w:val="32"/>
          <w:szCs w:val="32"/>
          <w:lang w:eastAsia="zh-CN"/>
        </w:rPr>
        <w:t>、备案</w:t>
      </w:r>
      <w:r>
        <w:rPr>
          <w:rFonts w:hint="eastAsia" w:ascii="宋体"/>
          <w:sz w:val="32"/>
          <w:szCs w:val="32"/>
        </w:rPr>
        <w:t>工业和信息化固定资产投资</w:t>
      </w:r>
      <w:r>
        <w:rPr>
          <w:rFonts w:hint="eastAsia" w:ascii="宋体"/>
          <w:sz w:val="32"/>
          <w:szCs w:val="32"/>
          <w:lang w:eastAsia="zh-CN"/>
        </w:rPr>
        <w:t>和技术改造</w:t>
      </w:r>
      <w:r>
        <w:rPr>
          <w:rFonts w:hint="eastAsia" w:ascii="宋体"/>
          <w:sz w:val="32"/>
          <w:szCs w:val="32"/>
        </w:rPr>
        <w:t>项目</w:t>
      </w:r>
      <w:r>
        <w:rPr>
          <w:rFonts w:hint="eastAsia" w:ascii="宋体"/>
          <w:sz w:val="32"/>
          <w:szCs w:val="32"/>
          <w:lang w:eastAsia="zh-CN"/>
        </w:rPr>
        <w:t>。</w:t>
      </w:r>
    </w:p>
    <w:p>
      <w:pPr>
        <w:tabs>
          <w:tab w:val="left" w:pos="1200"/>
        </w:tabs>
        <w:ind w:firstLine="660"/>
        <w:jc w:val="left"/>
        <w:rPr>
          <w:rFonts w:hint="eastAsia" w:ascii="宋体"/>
          <w:sz w:val="32"/>
          <w:szCs w:val="32"/>
        </w:rPr>
      </w:pPr>
      <w:r>
        <w:rPr>
          <w:rFonts w:hint="eastAsia" w:ascii="宋体"/>
          <w:sz w:val="32"/>
          <w:szCs w:val="32"/>
        </w:rPr>
        <w:t>(五)指导行业技术创新和技术进步，</w:t>
      </w:r>
      <w:r>
        <w:rPr>
          <w:rFonts w:hint="eastAsia" w:ascii="宋体"/>
          <w:sz w:val="32"/>
          <w:szCs w:val="32"/>
          <w:lang w:eastAsia="zh-CN"/>
        </w:rPr>
        <w:t>提出相关的政策，</w:t>
      </w:r>
      <w:r>
        <w:rPr>
          <w:rFonts w:hint="eastAsia" w:ascii="宋体"/>
          <w:sz w:val="32"/>
          <w:szCs w:val="32"/>
        </w:rPr>
        <w:t>以先进适用技术改造提升传统产业</w:t>
      </w:r>
      <w:r>
        <w:rPr>
          <w:rFonts w:hint="eastAsia" w:ascii="宋体"/>
          <w:sz w:val="32"/>
          <w:szCs w:val="32"/>
          <w:lang w:eastAsia="zh-CN"/>
        </w:rPr>
        <w:t>，组织实施国家、省、市和县有关科技重大专项，推进企业技术创新体系和能力建设，培育企业技术中心和公共技术（服务）平台，推动企业技术引进、新产品开发和高新技术产业化，组织协调相关的产学研合作创新，</w:t>
      </w:r>
      <w:r>
        <w:rPr>
          <w:rFonts w:hint="eastAsia" w:ascii="宋体"/>
          <w:sz w:val="32"/>
          <w:szCs w:val="32"/>
        </w:rPr>
        <w:t>推进重大技术装备的国产化</w:t>
      </w:r>
      <w:r>
        <w:rPr>
          <w:rFonts w:hint="eastAsia" w:ascii="宋体"/>
          <w:sz w:val="32"/>
          <w:szCs w:val="32"/>
          <w:lang w:eastAsia="zh-CN"/>
        </w:rPr>
        <w:t>，</w:t>
      </w:r>
      <w:r>
        <w:rPr>
          <w:rFonts w:hint="eastAsia" w:ascii="宋体"/>
          <w:sz w:val="32"/>
          <w:szCs w:val="32"/>
        </w:rPr>
        <w:t>指导引进重大技术装备的消化创新</w:t>
      </w:r>
      <w:r>
        <w:rPr>
          <w:rFonts w:hint="eastAsia" w:ascii="宋体"/>
          <w:sz w:val="32"/>
          <w:szCs w:val="32"/>
          <w:lang w:eastAsia="zh-CN"/>
        </w:rPr>
        <w:t>，</w:t>
      </w:r>
      <w:r>
        <w:rPr>
          <w:rFonts w:hint="eastAsia" w:ascii="宋体"/>
          <w:sz w:val="32"/>
          <w:szCs w:val="32"/>
        </w:rPr>
        <w:t>指导行业质量管理工作。</w:t>
      </w:r>
    </w:p>
    <w:p>
      <w:pPr>
        <w:tabs>
          <w:tab w:val="left" w:pos="1200"/>
        </w:tabs>
        <w:ind w:firstLine="660"/>
        <w:jc w:val="left"/>
        <w:rPr>
          <w:rFonts w:hint="eastAsia" w:ascii="宋体"/>
          <w:sz w:val="32"/>
          <w:szCs w:val="32"/>
          <w:lang w:eastAsia="zh-CN"/>
        </w:rPr>
      </w:pPr>
      <w:r>
        <w:rPr>
          <w:rFonts w:hint="eastAsia" w:ascii="宋体"/>
          <w:sz w:val="32"/>
          <w:szCs w:val="32"/>
        </w:rPr>
        <w:t>(</w:t>
      </w:r>
      <w:r>
        <w:rPr>
          <w:rFonts w:hint="eastAsia" w:ascii="宋体"/>
          <w:sz w:val="32"/>
          <w:szCs w:val="32"/>
          <w:lang w:eastAsia="zh-CN"/>
        </w:rPr>
        <w:t>六</w:t>
      </w:r>
      <w:r>
        <w:rPr>
          <w:rFonts w:hint="eastAsia" w:ascii="宋体"/>
          <w:sz w:val="32"/>
          <w:szCs w:val="32"/>
        </w:rPr>
        <w:t>)</w:t>
      </w:r>
      <w:r>
        <w:rPr>
          <w:rFonts w:hint="eastAsia" w:ascii="宋体"/>
          <w:sz w:val="32"/>
          <w:szCs w:val="32"/>
          <w:lang w:eastAsia="zh-CN"/>
        </w:rPr>
        <w:t>负责建立煤电油运等要素保障机制，监测电煤运行态势和市场状况，拟定并组织实施有关保障政策和措施；负责电力行政监察执法工作；负责</w:t>
      </w:r>
      <w:r>
        <w:rPr>
          <w:rFonts w:hint="eastAsia" w:ascii="宋体"/>
          <w:sz w:val="32"/>
          <w:szCs w:val="32"/>
        </w:rPr>
        <w:t>拟订并组织实施工业能源节约和资源综合利用、清洁生产促进政策和促进规划，组织协调相关重大示范工程和新产品、新技术、新设备、新材料的推广应用</w:t>
      </w:r>
      <w:r>
        <w:rPr>
          <w:rFonts w:hint="eastAsia" w:ascii="宋体"/>
          <w:sz w:val="32"/>
          <w:szCs w:val="32"/>
          <w:lang w:eastAsia="zh-CN"/>
        </w:rPr>
        <w:t>；依据法律法规承担节能监察执法职责。</w:t>
      </w:r>
    </w:p>
    <w:p>
      <w:pPr>
        <w:tabs>
          <w:tab w:val="left" w:pos="1200"/>
        </w:tabs>
        <w:ind w:firstLine="660"/>
        <w:jc w:val="left"/>
        <w:rPr>
          <w:rFonts w:hint="eastAsia" w:ascii="宋体"/>
          <w:sz w:val="32"/>
          <w:szCs w:val="32"/>
          <w:lang w:eastAsia="zh-CN"/>
        </w:rPr>
      </w:pPr>
      <w:r>
        <w:rPr>
          <w:rFonts w:hint="eastAsia" w:ascii="宋体"/>
          <w:sz w:val="32"/>
          <w:szCs w:val="32"/>
          <w:lang w:val="en-US" w:eastAsia="zh-CN"/>
        </w:rPr>
        <w:t>(七)</w:t>
      </w:r>
      <w:r>
        <w:rPr>
          <w:rFonts w:hint="eastAsia" w:ascii="宋体"/>
          <w:sz w:val="32"/>
          <w:szCs w:val="32"/>
          <w:lang w:eastAsia="zh-CN"/>
        </w:rPr>
        <w:t>负责推进信息化和工业化融合发展，指导企业开展两化融合标准体系建设；负责制定并组织实施工业互联网发展规划和政策措施；协调指导工业企业发展生产服务业，研究提出相关政策措施，组织开展相关试点示范，推进制造业和服务业融合发展；负责指导工业领域信息安全工作；负责推进软件和信息服务业发展。</w:t>
      </w:r>
    </w:p>
    <w:p>
      <w:pPr>
        <w:tabs>
          <w:tab w:val="left" w:pos="1200"/>
        </w:tabs>
        <w:ind w:firstLine="660"/>
        <w:jc w:val="left"/>
        <w:rPr>
          <w:rFonts w:hint="eastAsia" w:ascii="宋体"/>
          <w:sz w:val="32"/>
          <w:szCs w:val="32"/>
        </w:rPr>
      </w:pPr>
      <w:r>
        <w:rPr>
          <w:rFonts w:hint="eastAsia" w:ascii="宋体"/>
          <w:sz w:val="32"/>
          <w:szCs w:val="32"/>
        </w:rPr>
        <w:t>(八)</w:t>
      </w:r>
      <w:r>
        <w:rPr>
          <w:rFonts w:hint="eastAsia" w:ascii="宋体"/>
          <w:sz w:val="32"/>
          <w:szCs w:val="32"/>
          <w:lang w:eastAsia="zh-CN"/>
        </w:rPr>
        <w:t>负责</w:t>
      </w:r>
      <w:r>
        <w:rPr>
          <w:rFonts w:hint="eastAsia" w:ascii="宋体"/>
          <w:sz w:val="32"/>
          <w:szCs w:val="32"/>
        </w:rPr>
        <w:t>推进工业</w:t>
      </w:r>
      <w:r>
        <w:rPr>
          <w:rFonts w:hint="eastAsia" w:ascii="宋体"/>
          <w:sz w:val="32"/>
          <w:szCs w:val="32"/>
          <w:lang w:eastAsia="zh-CN"/>
        </w:rPr>
        <w:t>和信息化企业</w:t>
      </w:r>
      <w:r>
        <w:rPr>
          <w:rFonts w:hint="eastAsia" w:ascii="宋体"/>
          <w:sz w:val="32"/>
          <w:szCs w:val="32"/>
        </w:rPr>
        <w:t>管理创新，</w:t>
      </w:r>
      <w:r>
        <w:rPr>
          <w:rFonts w:hint="eastAsia" w:ascii="宋体"/>
          <w:sz w:val="32"/>
          <w:szCs w:val="32"/>
          <w:lang w:eastAsia="zh-CN"/>
        </w:rPr>
        <w:t>指导企业建立现代企业制度，组织实施企业经营管理人员素质提升；指导工业和信息化企业市场拓展和合作交流；承担产业信息发布和相关行业准入许可事项；推进工业和信息化行业淘汰落后生产能力工作；指导相关行业协会和企业内部法律顾问工作；组织协调企业治乱减负工作；</w:t>
      </w:r>
      <w:r>
        <w:rPr>
          <w:rFonts w:hint="eastAsia" w:ascii="宋体"/>
          <w:sz w:val="32"/>
          <w:szCs w:val="32"/>
        </w:rPr>
        <w:t>指导</w:t>
      </w:r>
      <w:r>
        <w:rPr>
          <w:rFonts w:hint="eastAsia" w:ascii="宋体"/>
          <w:sz w:val="32"/>
          <w:szCs w:val="32"/>
          <w:lang w:eastAsia="zh-CN"/>
        </w:rPr>
        <w:t>工业和信息化企业</w:t>
      </w:r>
      <w:r>
        <w:rPr>
          <w:rFonts w:hint="eastAsia" w:ascii="宋体"/>
          <w:sz w:val="32"/>
          <w:szCs w:val="32"/>
        </w:rPr>
        <w:t>改革</w:t>
      </w:r>
      <w:r>
        <w:rPr>
          <w:rFonts w:hint="eastAsia" w:ascii="宋体"/>
          <w:sz w:val="32"/>
          <w:szCs w:val="32"/>
          <w:lang w:eastAsia="zh-CN"/>
        </w:rPr>
        <w:t>。</w:t>
      </w:r>
    </w:p>
    <w:p>
      <w:pPr>
        <w:tabs>
          <w:tab w:val="left" w:pos="1200"/>
        </w:tabs>
        <w:ind w:firstLine="660"/>
        <w:jc w:val="left"/>
        <w:rPr>
          <w:rFonts w:hint="eastAsia" w:ascii="宋体"/>
          <w:sz w:val="32"/>
          <w:szCs w:val="32"/>
        </w:rPr>
      </w:pPr>
      <w:r>
        <w:rPr>
          <w:rFonts w:hint="eastAsia" w:ascii="宋体"/>
          <w:sz w:val="32"/>
          <w:szCs w:val="32"/>
        </w:rPr>
        <w:t>(九)负责中小企业发展的宏观指导</w:t>
      </w:r>
      <w:r>
        <w:rPr>
          <w:rFonts w:hint="eastAsia" w:ascii="宋体"/>
          <w:sz w:val="32"/>
          <w:szCs w:val="32"/>
          <w:lang w:eastAsia="zh-CN"/>
        </w:rPr>
        <w:t>，提出</w:t>
      </w:r>
      <w:r>
        <w:rPr>
          <w:rFonts w:hint="eastAsia" w:ascii="宋体"/>
          <w:sz w:val="32"/>
          <w:szCs w:val="32"/>
        </w:rPr>
        <w:t>促进中小企业发展和非国有经济发展的相关政策措施</w:t>
      </w:r>
      <w:r>
        <w:rPr>
          <w:rFonts w:hint="eastAsia" w:ascii="宋体"/>
          <w:sz w:val="32"/>
          <w:szCs w:val="32"/>
          <w:lang w:eastAsia="zh-CN"/>
        </w:rPr>
        <w:t>，</w:t>
      </w:r>
      <w:r>
        <w:rPr>
          <w:rFonts w:hint="eastAsia" w:ascii="宋体"/>
          <w:sz w:val="32"/>
          <w:szCs w:val="32"/>
        </w:rPr>
        <w:t>协调解决有关重大问题</w:t>
      </w:r>
      <w:r>
        <w:rPr>
          <w:rFonts w:hint="eastAsia" w:ascii="宋体"/>
          <w:sz w:val="32"/>
          <w:szCs w:val="32"/>
          <w:lang w:eastAsia="zh-CN"/>
        </w:rPr>
        <w:t>；指导中小企业创新创业、合作交流和市场拓展；负责中小企业有关融资服务工作；推动中小企业公共服务平台和社会化服务体系建设，负责国家、省和市、县中小企业发展专项扶持资金的申报和组织实施</w:t>
      </w:r>
      <w:r>
        <w:rPr>
          <w:rFonts w:hint="eastAsia" w:ascii="宋体"/>
          <w:sz w:val="32"/>
          <w:szCs w:val="32"/>
        </w:rPr>
        <w:t>。</w:t>
      </w:r>
    </w:p>
    <w:p>
      <w:pPr>
        <w:tabs>
          <w:tab w:val="left" w:pos="1200"/>
        </w:tabs>
        <w:ind w:firstLine="660"/>
        <w:jc w:val="left"/>
        <w:rPr>
          <w:rFonts w:hint="eastAsia" w:ascii="宋体"/>
          <w:sz w:val="32"/>
          <w:szCs w:val="32"/>
        </w:rPr>
      </w:pPr>
      <w:r>
        <w:rPr>
          <w:rFonts w:hint="eastAsia" w:ascii="宋体"/>
          <w:sz w:val="32"/>
          <w:szCs w:val="32"/>
        </w:rPr>
        <w:t>(十)</w:t>
      </w:r>
      <w:r>
        <w:rPr>
          <w:rFonts w:hint="eastAsia" w:ascii="宋体"/>
          <w:sz w:val="32"/>
          <w:szCs w:val="32"/>
          <w:lang w:eastAsia="zh-CN"/>
        </w:rPr>
        <w:t>承担主管行业领域的安全生产管理，指导督促企事业单位加强安全管理。依照有关法律、法规的规定履行安全生产监督管理职责，开展监管执法工作等职责。</w:t>
      </w:r>
    </w:p>
    <w:p>
      <w:pPr>
        <w:tabs>
          <w:tab w:val="left" w:pos="1200"/>
        </w:tabs>
        <w:ind w:firstLine="660"/>
        <w:jc w:val="left"/>
        <w:rPr>
          <w:rFonts w:hint="eastAsia" w:ascii="宋体"/>
          <w:sz w:val="32"/>
          <w:szCs w:val="32"/>
        </w:rPr>
      </w:pPr>
      <w:r>
        <w:rPr>
          <w:rFonts w:hint="eastAsia" w:ascii="宋体"/>
          <w:sz w:val="32"/>
          <w:szCs w:val="32"/>
        </w:rPr>
        <w:t>(十一)统一配置和管理全</w:t>
      </w:r>
      <w:r>
        <w:rPr>
          <w:rFonts w:hint="eastAsia" w:ascii="宋体"/>
          <w:sz w:val="32"/>
          <w:szCs w:val="32"/>
          <w:lang w:eastAsia="zh-CN"/>
        </w:rPr>
        <w:t>县</w:t>
      </w:r>
      <w:r>
        <w:rPr>
          <w:rFonts w:hint="eastAsia" w:ascii="宋体"/>
          <w:sz w:val="32"/>
          <w:szCs w:val="32"/>
        </w:rPr>
        <w:t>无线电频谱资源</w:t>
      </w:r>
      <w:r>
        <w:rPr>
          <w:rFonts w:hint="eastAsia" w:ascii="宋体"/>
          <w:sz w:val="32"/>
          <w:szCs w:val="32"/>
          <w:lang w:eastAsia="zh-CN"/>
        </w:rPr>
        <w:t>，</w:t>
      </w:r>
      <w:r>
        <w:rPr>
          <w:rFonts w:hint="eastAsia" w:ascii="宋体"/>
          <w:sz w:val="32"/>
          <w:szCs w:val="32"/>
        </w:rPr>
        <w:t>依法监督管理无线电台(站)</w:t>
      </w:r>
      <w:r>
        <w:rPr>
          <w:rFonts w:hint="eastAsia" w:ascii="宋体"/>
          <w:sz w:val="32"/>
          <w:szCs w:val="32"/>
          <w:lang w:eastAsia="zh-CN"/>
        </w:rPr>
        <w:t>；</w:t>
      </w:r>
      <w:r>
        <w:rPr>
          <w:rFonts w:hint="eastAsia" w:ascii="宋体"/>
          <w:sz w:val="32"/>
          <w:szCs w:val="32"/>
        </w:rPr>
        <w:t>负责无线电监测、检测、干扰查处,协调处理电磁干扰事宜</w:t>
      </w:r>
      <w:r>
        <w:rPr>
          <w:rFonts w:hint="eastAsia" w:ascii="宋体"/>
          <w:sz w:val="32"/>
          <w:szCs w:val="32"/>
          <w:lang w:eastAsia="zh-CN"/>
        </w:rPr>
        <w:t>，</w:t>
      </w:r>
      <w:r>
        <w:rPr>
          <w:rFonts w:hint="eastAsia" w:ascii="宋体"/>
          <w:sz w:val="32"/>
          <w:szCs w:val="32"/>
        </w:rPr>
        <w:t>维护空中电波秩序</w:t>
      </w:r>
      <w:r>
        <w:rPr>
          <w:rFonts w:hint="eastAsia" w:ascii="宋体"/>
          <w:sz w:val="32"/>
          <w:szCs w:val="32"/>
          <w:lang w:eastAsia="zh-CN"/>
        </w:rPr>
        <w:t>，</w:t>
      </w:r>
      <w:r>
        <w:rPr>
          <w:rFonts w:hint="eastAsia" w:ascii="宋体"/>
          <w:sz w:val="32"/>
          <w:szCs w:val="32"/>
        </w:rPr>
        <w:t>依法组织实施无线电管制</w:t>
      </w:r>
      <w:r>
        <w:rPr>
          <w:rFonts w:hint="eastAsia" w:ascii="宋体"/>
          <w:sz w:val="32"/>
          <w:szCs w:val="32"/>
          <w:lang w:eastAsia="zh-CN"/>
        </w:rPr>
        <w:t>。</w:t>
      </w:r>
    </w:p>
    <w:p>
      <w:pPr>
        <w:tabs>
          <w:tab w:val="left" w:pos="1200"/>
        </w:tabs>
        <w:ind w:firstLine="660"/>
        <w:jc w:val="left"/>
        <w:rPr>
          <w:rFonts w:hint="eastAsia" w:ascii="宋体"/>
          <w:sz w:val="32"/>
          <w:szCs w:val="32"/>
        </w:rPr>
      </w:pPr>
      <w:r>
        <w:rPr>
          <w:rFonts w:hint="eastAsia" w:ascii="宋体"/>
          <w:sz w:val="32"/>
          <w:szCs w:val="32"/>
        </w:rPr>
        <w:t>(十</w:t>
      </w:r>
      <w:r>
        <w:rPr>
          <w:rFonts w:hint="eastAsia" w:ascii="宋体"/>
          <w:sz w:val="32"/>
          <w:szCs w:val="32"/>
          <w:lang w:eastAsia="zh-CN"/>
        </w:rPr>
        <w:t>二</w:t>
      </w:r>
      <w:r>
        <w:rPr>
          <w:rFonts w:hint="eastAsia" w:ascii="宋体"/>
          <w:sz w:val="32"/>
          <w:szCs w:val="32"/>
        </w:rPr>
        <w:t>)保证党的路线、方针、政策和</w:t>
      </w:r>
      <w:r>
        <w:rPr>
          <w:rFonts w:hint="eastAsia" w:ascii="宋体"/>
          <w:sz w:val="32"/>
          <w:szCs w:val="32"/>
          <w:lang w:eastAsia="zh-CN"/>
        </w:rPr>
        <w:t>县</w:t>
      </w:r>
      <w:r>
        <w:rPr>
          <w:rFonts w:hint="eastAsia" w:ascii="宋体"/>
          <w:sz w:val="32"/>
          <w:szCs w:val="32"/>
        </w:rPr>
        <w:t>委、</w:t>
      </w:r>
      <w:r>
        <w:rPr>
          <w:rFonts w:hint="eastAsia" w:ascii="宋体"/>
          <w:sz w:val="32"/>
          <w:szCs w:val="32"/>
          <w:lang w:eastAsia="zh-CN"/>
        </w:rPr>
        <w:t>县</w:t>
      </w:r>
      <w:r>
        <w:rPr>
          <w:rFonts w:hint="eastAsia" w:ascii="宋体"/>
          <w:sz w:val="32"/>
          <w:szCs w:val="32"/>
        </w:rPr>
        <w:t>政府的有关决策、决定的贯彻落实</w:t>
      </w:r>
      <w:r>
        <w:rPr>
          <w:rFonts w:hint="eastAsia" w:ascii="宋体"/>
          <w:sz w:val="32"/>
          <w:szCs w:val="32"/>
          <w:lang w:eastAsia="zh-CN"/>
        </w:rPr>
        <w:t>；</w:t>
      </w:r>
      <w:r>
        <w:rPr>
          <w:rFonts w:hint="eastAsia" w:ascii="宋体"/>
          <w:sz w:val="32"/>
          <w:szCs w:val="32"/>
        </w:rPr>
        <w:t>负责直属企事业单位党的基层组织建设、社会主义精神文明建设、思想政治工作、群团工作、知识分子工作、统一战线工作和综合治理工作</w:t>
      </w:r>
      <w:r>
        <w:rPr>
          <w:rFonts w:hint="eastAsia" w:ascii="宋体"/>
          <w:sz w:val="32"/>
          <w:szCs w:val="32"/>
          <w:lang w:eastAsia="zh-CN"/>
        </w:rPr>
        <w:t>；</w:t>
      </w:r>
      <w:r>
        <w:rPr>
          <w:rFonts w:hint="eastAsia" w:ascii="宋体"/>
          <w:sz w:val="32"/>
          <w:szCs w:val="32"/>
        </w:rPr>
        <w:t>负责按照党组织隶属关系，对直属企事业单位领导班子建设和领导人员管理、直属工业企业高级经营管理人才的搜寻、储备、推荐、评价和培训等工作</w:t>
      </w:r>
      <w:r>
        <w:rPr>
          <w:rFonts w:hint="eastAsia" w:ascii="宋体"/>
          <w:sz w:val="32"/>
          <w:szCs w:val="32"/>
          <w:lang w:eastAsia="zh-CN"/>
        </w:rPr>
        <w:t>；</w:t>
      </w:r>
      <w:r>
        <w:rPr>
          <w:rFonts w:hint="eastAsia" w:ascii="宋体"/>
          <w:sz w:val="32"/>
          <w:szCs w:val="32"/>
        </w:rPr>
        <w:t>负责监督检查</w:t>
      </w:r>
      <w:r>
        <w:rPr>
          <w:rFonts w:hint="eastAsia" w:ascii="宋体"/>
          <w:sz w:val="32"/>
          <w:szCs w:val="32"/>
          <w:lang w:eastAsia="zh-CN"/>
        </w:rPr>
        <w:t>直</w:t>
      </w:r>
      <w:r>
        <w:rPr>
          <w:rFonts w:hint="eastAsia" w:ascii="宋体"/>
          <w:sz w:val="32"/>
          <w:szCs w:val="32"/>
        </w:rPr>
        <w:t>属企事业单位领导人员遵纪守法</w:t>
      </w:r>
      <w:r>
        <w:rPr>
          <w:rFonts w:hint="eastAsia" w:ascii="宋体"/>
          <w:sz w:val="32"/>
          <w:szCs w:val="32"/>
          <w:lang w:eastAsia="zh-CN"/>
        </w:rPr>
        <w:t>，</w:t>
      </w:r>
      <w:r>
        <w:rPr>
          <w:rFonts w:hint="eastAsia" w:ascii="宋体"/>
          <w:sz w:val="32"/>
          <w:szCs w:val="32"/>
        </w:rPr>
        <w:t>廉洁自律</w:t>
      </w:r>
      <w:r>
        <w:rPr>
          <w:rFonts w:hint="eastAsia" w:ascii="宋体"/>
          <w:sz w:val="32"/>
          <w:szCs w:val="32"/>
          <w:lang w:eastAsia="zh-CN"/>
        </w:rPr>
        <w:t>，</w:t>
      </w:r>
      <w:r>
        <w:rPr>
          <w:rFonts w:hint="eastAsia" w:ascii="宋体"/>
          <w:sz w:val="32"/>
          <w:szCs w:val="32"/>
        </w:rPr>
        <w:t>加强党风廉政建设工作</w:t>
      </w:r>
      <w:r>
        <w:rPr>
          <w:rFonts w:hint="eastAsia" w:ascii="宋体"/>
          <w:sz w:val="32"/>
          <w:szCs w:val="32"/>
          <w:lang w:eastAsia="zh-CN"/>
        </w:rPr>
        <w:t>；</w:t>
      </w:r>
      <w:r>
        <w:rPr>
          <w:rFonts w:hint="eastAsia" w:ascii="宋体"/>
          <w:sz w:val="32"/>
          <w:szCs w:val="32"/>
        </w:rPr>
        <w:t>负责指导、协调</w:t>
      </w:r>
      <w:r>
        <w:rPr>
          <w:rFonts w:hint="eastAsia" w:ascii="宋体"/>
          <w:sz w:val="32"/>
          <w:szCs w:val="32"/>
          <w:lang w:eastAsia="zh-CN"/>
        </w:rPr>
        <w:t>直</w:t>
      </w:r>
      <w:r>
        <w:rPr>
          <w:rFonts w:hint="eastAsia" w:ascii="宋体"/>
          <w:sz w:val="32"/>
          <w:szCs w:val="32"/>
        </w:rPr>
        <w:t>属企事业单位的来信来访工作。</w:t>
      </w:r>
    </w:p>
    <w:p>
      <w:pPr>
        <w:tabs>
          <w:tab w:val="left" w:pos="1200"/>
        </w:tabs>
        <w:ind w:firstLine="660"/>
        <w:jc w:val="left"/>
        <w:rPr>
          <w:rFonts w:hint="eastAsia" w:ascii="宋体"/>
          <w:sz w:val="32"/>
          <w:szCs w:val="32"/>
        </w:rPr>
      </w:pPr>
      <w:r>
        <w:rPr>
          <w:rFonts w:hint="eastAsia" w:ascii="宋体"/>
          <w:sz w:val="32"/>
          <w:szCs w:val="32"/>
          <w:lang w:val="en-US" w:eastAsia="zh-CN"/>
        </w:rPr>
        <w:t>(十三)</w:t>
      </w:r>
      <w:r>
        <w:rPr>
          <w:rFonts w:hint="eastAsia" w:ascii="宋体"/>
          <w:sz w:val="32"/>
          <w:szCs w:val="32"/>
        </w:rPr>
        <w:t>完成</w:t>
      </w:r>
      <w:r>
        <w:rPr>
          <w:rFonts w:hint="eastAsia" w:ascii="宋体"/>
          <w:sz w:val="32"/>
          <w:szCs w:val="32"/>
          <w:lang w:eastAsia="zh-CN"/>
        </w:rPr>
        <w:t>县委</w:t>
      </w:r>
      <w:r>
        <w:rPr>
          <w:rFonts w:hint="eastAsia" w:ascii="宋体"/>
          <w:sz w:val="32"/>
          <w:szCs w:val="32"/>
        </w:rPr>
        <w:t>和</w:t>
      </w:r>
      <w:r>
        <w:rPr>
          <w:rFonts w:hint="eastAsia" w:ascii="宋体"/>
          <w:sz w:val="32"/>
          <w:szCs w:val="32"/>
          <w:lang w:eastAsia="zh-CN"/>
        </w:rPr>
        <w:t>县</w:t>
      </w:r>
      <w:r>
        <w:rPr>
          <w:rFonts w:hint="eastAsia" w:ascii="宋体"/>
          <w:sz w:val="32"/>
          <w:szCs w:val="32"/>
        </w:rPr>
        <w:t>政府交办的其他任务。</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sz w:val="32"/>
          <w:szCs w:val="32"/>
          <w:lang w:eastAsia="zh-CN"/>
        </w:rPr>
      </w:pPr>
      <w:r>
        <w:rPr>
          <w:rFonts w:hint="eastAsia"/>
          <w:sz w:val="32"/>
          <w:szCs w:val="32"/>
        </w:rPr>
        <w:t>根据上述职责，梨树县</w:t>
      </w:r>
      <w:r>
        <w:rPr>
          <w:rFonts w:hint="eastAsia" w:ascii="宋体" w:hAnsi="宋体"/>
          <w:sz w:val="32"/>
          <w:szCs w:val="32"/>
          <w:lang w:eastAsia="zh-CN"/>
        </w:rPr>
        <w:t>工业和信息化</w:t>
      </w:r>
      <w:r>
        <w:rPr>
          <w:rFonts w:hint="eastAsia"/>
          <w:sz w:val="32"/>
          <w:szCs w:val="32"/>
        </w:rPr>
        <w:t>局内设</w:t>
      </w:r>
      <w:r>
        <w:rPr>
          <w:rFonts w:hint="eastAsia"/>
          <w:sz w:val="32"/>
          <w:szCs w:val="32"/>
          <w:lang w:val="en-US" w:eastAsia="zh-CN"/>
        </w:rPr>
        <w:t>6</w:t>
      </w:r>
      <w:r>
        <w:rPr>
          <w:rFonts w:hint="eastAsia"/>
          <w:sz w:val="32"/>
          <w:szCs w:val="32"/>
        </w:rPr>
        <w:t>个机构</w:t>
      </w:r>
      <w:r>
        <w:rPr>
          <w:rFonts w:hint="eastAsia"/>
          <w:sz w:val="32"/>
          <w:szCs w:val="32"/>
          <w:lang w:eastAsia="zh-CN"/>
        </w:rPr>
        <w:t>加</w:t>
      </w:r>
      <w:r>
        <w:rPr>
          <w:rFonts w:hint="eastAsia"/>
          <w:sz w:val="32"/>
          <w:szCs w:val="32"/>
        </w:rPr>
        <w:t>机关党建工作办公室</w:t>
      </w:r>
      <w:r>
        <w:rPr>
          <w:rFonts w:hint="eastAsia"/>
          <w:sz w:val="32"/>
          <w:szCs w:val="32"/>
          <w:lang w:eastAsia="zh-CN"/>
        </w:rPr>
        <w:t>（监察室）</w:t>
      </w:r>
      <w:r>
        <w:rPr>
          <w:rFonts w:hint="eastAsia"/>
          <w:sz w:val="32"/>
          <w:szCs w:val="32"/>
        </w:rPr>
        <w:t xml:space="preserve">，分别为: </w:t>
      </w:r>
      <w:r>
        <w:rPr>
          <w:rFonts w:hint="eastAsia"/>
          <w:sz w:val="32"/>
          <w:szCs w:val="32"/>
          <w:lang w:eastAsia="zh-CN"/>
        </w:rPr>
        <w:t>综合</w:t>
      </w:r>
      <w:r>
        <w:rPr>
          <w:rFonts w:hint="eastAsia"/>
          <w:sz w:val="32"/>
          <w:szCs w:val="32"/>
        </w:rPr>
        <w:t>科</w:t>
      </w:r>
      <w:r>
        <w:rPr>
          <w:rFonts w:hint="eastAsia"/>
          <w:sz w:val="32"/>
          <w:szCs w:val="32"/>
          <w:lang w:eastAsia="zh-CN"/>
        </w:rPr>
        <w:t>（行政审批办公室）、</w:t>
      </w:r>
      <w:r>
        <w:rPr>
          <w:rFonts w:hint="eastAsia"/>
          <w:sz w:val="32"/>
          <w:szCs w:val="32"/>
        </w:rPr>
        <w:t xml:space="preserve"> </w:t>
      </w:r>
      <w:r>
        <w:rPr>
          <w:rFonts w:hint="eastAsia"/>
          <w:sz w:val="32"/>
          <w:szCs w:val="32"/>
          <w:lang w:eastAsia="zh-CN"/>
        </w:rPr>
        <w:t>经济运行科（减轻企业负担办公室）、规划投资科、民营经济科、企业科（安全科）、信息化科（无线电办公室）、</w:t>
      </w:r>
      <w:r>
        <w:rPr>
          <w:rFonts w:hint="eastAsia"/>
          <w:sz w:val="32"/>
          <w:szCs w:val="32"/>
        </w:rPr>
        <w:t>机关党建工作办公室</w:t>
      </w:r>
      <w:r>
        <w:rPr>
          <w:rFonts w:hint="eastAsia"/>
          <w:sz w:val="32"/>
          <w:szCs w:val="32"/>
          <w:lang w:eastAsia="zh-CN"/>
        </w:rPr>
        <w:t>（监察室）</w:t>
      </w:r>
    </w:p>
    <w:p>
      <w:pPr>
        <w:ind w:firstLine="640" w:firstLineChars="200"/>
        <w:rPr>
          <w:rFonts w:hint="eastAsia" w:ascii="宋体" w:hAnsi="宋体"/>
          <w:sz w:val="32"/>
          <w:szCs w:val="32"/>
        </w:rPr>
      </w:pPr>
      <w:r>
        <w:rPr>
          <w:rFonts w:hint="eastAsia" w:ascii="宋体" w:hAnsi="宋体"/>
          <w:sz w:val="32"/>
          <w:szCs w:val="32"/>
        </w:rPr>
        <w:t>下设</w:t>
      </w:r>
      <w:r>
        <w:rPr>
          <w:rFonts w:hint="eastAsia" w:ascii="宋体" w:hAnsi="宋体"/>
          <w:sz w:val="32"/>
          <w:szCs w:val="32"/>
          <w:lang w:val="en-US" w:eastAsia="zh-CN"/>
        </w:rPr>
        <w:t>4</w:t>
      </w:r>
      <w:r>
        <w:rPr>
          <w:rFonts w:hint="eastAsia" w:ascii="宋体" w:hAnsi="宋体"/>
          <w:sz w:val="32"/>
          <w:szCs w:val="32"/>
        </w:rPr>
        <w:t>家预算单位，分别为:</w:t>
      </w:r>
    </w:p>
    <w:p>
      <w:pPr>
        <w:ind w:firstLine="640" w:firstLineChars="200"/>
        <w:rPr>
          <w:rFonts w:hint="eastAsia" w:ascii="宋体" w:hAnsi="宋体"/>
          <w:sz w:val="32"/>
          <w:szCs w:val="32"/>
          <w:lang w:eastAsia="zh-CN"/>
        </w:rPr>
      </w:pPr>
      <w:r>
        <w:rPr>
          <w:rFonts w:hint="eastAsia" w:ascii="宋体" w:hAnsi="宋体"/>
          <w:sz w:val="32"/>
          <w:szCs w:val="32"/>
          <w:lang w:eastAsia="zh-CN"/>
        </w:rPr>
        <w:t>梨树县工业和信息化局本级</w:t>
      </w:r>
    </w:p>
    <w:p>
      <w:pPr>
        <w:ind w:firstLine="640" w:firstLineChars="200"/>
        <w:rPr>
          <w:rFonts w:hint="eastAsia" w:ascii="宋体" w:hAnsi="宋体"/>
          <w:sz w:val="32"/>
          <w:szCs w:val="32"/>
          <w:lang w:eastAsia="zh-CN"/>
        </w:rPr>
      </w:pPr>
      <w:r>
        <w:rPr>
          <w:rFonts w:hint="eastAsia" w:ascii="宋体" w:hAnsi="宋体"/>
          <w:sz w:val="32"/>
          <w:szCs w:val="32"/>
          <w:lang w:eastAsia="zh-CN"/>
        </w:rPr>
        <w:t>梨树县企业信息中心</w:t>
      </w:r>
    </w:p>
    <w:p>
      <w:pPr>
        <w:ind w:firstLine="640" w:firstLineChars="200"/>
        <w:rPr>
          <w:rFonts w:hint="eastAsia" w:ascii="宋体" w:hAnsi="宋体"/>
          <w:sz w:val="32"/>
          <w:szCs w:val="32"/>
          <w:lang w:eastAsia="zh-CN"/>
        </w:rPr>
      </w:pPr>
      <w:r>
        <w:rPr>
          <w:rFonts w:hint="eastAsia" w:ascii="宋体" w:hAnsi="宋体"/>
          <w:sz w:val="32"/>
          <w:szCs w:val="32"/>
          <w:lang w:eastAsia="zh-CN"/>
        </w:rPr>
        <w:t>梨树县中小企业服务中心</w:t>
      </w:r>
    </w:p>
    <w:p>
      <w:pPr>
        <w:ind w:firstLine="640" w:firstLineChars="200"/>
        <w:rPr>
          <w:rFonts w:ascii="宋体"/>
          <w:sz w:val="32"/>
          <w:szCs w:val="32"/>
        </w:rPr>
      </w:pPr>
      <w:r>
        <w:rPr>
          <w:rFonts w:hint="eastAsia" w:ascii="宋体" w:hAnsi="宋体"/>
          <w:sz w:val="32"/>
          <w:szCs w:val="32"/>
          <w:lang w:eastAsia="zh-CN"/>
        </w:rPr>
        <w:t>梨树县节能技术服务中心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按照综合预算的原则，所有收入和支出全部纳入部门预算管理。收入包括：一般公共预算拨款收入、其他收入、上年结转等；支出包括：</w:t>
      </w:r>
      <w:r>
        <w:rPr>
          <w:rFonts w:hint="eastAsia" w:ascii="宋体"/>
          <w:b w:val="0"/>
          <w:bCs w:val="0"/>
          <w:sz w:val="32"/>
          <w:szCs w:val="32"/>
        </w:rPr>
        <w:t>住房保障支出</w:t>
      </w:r>
      <w:r>
        <w:rPr>
          <w:rFonts w:hint="eastAsia" w:ascii="宋体"/>
          <w:sz w:val="32"/>
          <w:szCs w:val="32"/>
        </w:rPr>
        <w:t>、</w:t>
      </w:r>
      <w:r>
        <w:rPr>
          <w:rFonts w:hint="eastAsia" w:ascii="宋体"/>
          <w:b w:val="0"/>
          <w:bCs w:val="0"/>
          <w:sz w:val="32"/>
          <w:szCs w:val="32"/>
          <w:lang w:eastAsia="zh-CN"/>
        </w:rPr>
        <w:t>卫生健康支出、</w:t>
      </w:r>
      <w:r>
        <w:rPr>
          <w:rFonts w:hint="eastAsia" w:ascii="宋体"/>
          <w:sz w:val="32"/>
          <w:szCs w:val="32"/>
          <w:lang w:eastAsia="zh-CN"/>
        </w:rPr>
        <w:t>行政事业单位养老支出、其他社会保障和就业支出、</w:t>
      </w:r>
      <w:r>
        <w:rPr>
          <w:rFonts w:hint="eastAsia" w:ascii="宋体"/>
          <w:b w:val="0"/>
          <w:bCs w:val="0"/>
          <w:sz w:val="32"/>
          <w:szCs w:val="32"/>
          <w:lang w:eastAsia="zh-CN"/>
        </w:rPr>
        <w:t>节能环保支出、资源勘探信息等支出、</w:t>
      </w:r>
      <w:r>
        <w:rPr>
          <w:rFonts w:hint="eastAsia" w:ascii="宋体"/>
          <w:b w:val="0"/>
          <w:bCs w:val="0"/>
          <w:sz w:val="32"/>
          <w:szCs w:val="32"/>
        </w:rPr>
        <w:t>社会保障和就业支出、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157.11</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w:t>
      </w:r>
      <w:r>
        <w:rPr>
          <w:rFonts w:hint="eastAsia" w:ascii="宋体"/>
          <w:sz w:val="32"/>
          <w:szCs w:val="32"/>
          <w:lang w:eastAsia="zh-CN"/>
        </w:rPr>
        <w:t>少</w:t>
      </w:r>
      <w:r>
        <w:rPr>
          <w:rFonts w:hint="eastAsia" w:ascii="宋体"/>
          <w:sz w:val="32"/>
          <w:szCs w:val="32"/>
          <w:lang w:val="en-US" w:eastAsia="zh-CN"/>
        </w:rPr>
        <w:t>30.24</w:t>
      </w:r>
      <w:r>
        <w:rPr>
          <w:rFonts w:hint="eastAsia" w:ascii="宋体"/>
          <w:sz w:val="32"/>
          <w:szCs w:val="32"/>
        </w:rPr>
        <w:t>万元，主要原因是</w:t>
      </w:r>
      <w:r>
        <w:rPr>
          <w:rFonts w:hint="eastAsia" w:ascii="宋体"/>
          <w:sz w:val="32"/>
          <w:szCs w:val="32"/>
          <w:lang w:eastAsia="zh-CN"/>
        </w:rPr>
        <w:t>缩减单位开支和事业单位退休人员津贴补贴部分划归到社保</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157.11</w:t>
      </w:r>
      <w:r>
        <w:rPr>
          <w:rFonts w:hint="eastAsia" w:ascii="宋体"/>
          <w:sz w:val="32"/>
          <w:szCs w:val="32"/>
        </w:rPr>
        <w:t xml:space="preserve">万元，其中：本年收入 </w:t>
      </w:r>
      <w:r>
        <w:rPr>
          <w:rFonts w:hint="eastAsia" w:ascii="宋体"/>
          <w:sz w:val="32"/>
          <w:szCs w:val="32"/>
          <w:lang w:val="en-US" w:eastAsia="zh-CN"/>
        </w:rPr>
        <w:t>157.11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157.11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157.11</w:t>
      </w:r>
      <w:r>
        <w:rPr>
          <w:rFonts w:hint="eastAsia" w:ascii="宋体"/>
          <w:sz w:val="32"/>
          <w:szCs w:val="32"/>
        </w:rPr>
        <w:t>万元，其中：基本支出</w:t>
      </w:r>
      <w:r>
        <w:rPr>
          <w:rFonts w:hint="eastAsia" w:ascii="宋体"/>
          <w:sz w:val="32"/>
          <w:szCs w:val="32"/>
          <w:lang w:val="en-US" w:eastAsia="zh-CN"/>
        </w:rPr>
        <w:t>157.11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144.86</w:t>
      </w:r>
      <w:r>
        <w:rPr>
          <w:rFonts w:hint="eastAsia" w:ascii="宋体"/>
          <w:sz w:val="32"/>
          <w:szCs w:val="32"/>
        </w:rPr>
        <w:t xml:space="preserve"> 万元，占</w:t>
      </w:r>
      <w:r>
        <w:rPr>
          <w:rFonts w:hint="eastAsia" w:ascii="宋体"/>
          <w:sz w:val="32"/>
          <w:szCs w:val="32"/>
          <w:lang w:val="en-US" w:eastAsia="zh-CN"/>
        </w:rPr>
        <w:t>92.2</w:t>
      </w:r>
      <w:r>
        <w:rPr>
          <w:rFonts w:hint="eastAsia" w:ascii="宋体"/>
          <w:sz w:val="32"/>
          <w:szCs w:val="32"/>
        </w:rPr>
        <w:t xml:space="preserve"> %；公用经费</w:t>
      </w:r>
      <w:r>
        <w:rPr>
          <w:rFonts w:hint="eastAsia" w:ascii="宋体"/>
          <w:sz w:val="32"/>
          <w:szCs w:val="32"/>
          <w:lang w:val="en-US" w:eastAsia="zh-CN"/>
        </w:rPr>
        <w:t>12.25</w:t>
      </w:r>
      <w:r>
        <w:rPr>
          <w:rFonts w:hint="eastAsia" w:ascii="宋体"/>
          <w:sz w:val="32"/>
          <w:szCs w:val="32"/>
        </w:rPr>
        <w:t>万元，占</w:t>
      </w:r>
      <w:r>
        <w:rPr>
          <w:rFonts w:hint="eastAsia" w:ascii="宋体"/>
          <w:sz w:val="32"/>
          <w:szCs w:val="32"/>
          <w:lang w:val="en-US" w:eastAsia="zh-CN"/>
        </w:rPr>
        <w:t>7.8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157.11</w:t>
      </w:r>
      <w:r>
        <w:rPr>
          <w:rFonts w:hint="eastAsia" w:ascii="宋体"/>
          <w:sz w:val="32"/>
          <w:szCs w:val="32"/>
        </w:rPr>
        <w:t xml:space="preserve">万元，其中：一般公共预算拨款 </w:t>
      </w:r>
      <w:r>
        <w:rPr>
          <w:rFonts w:hint="eastAsia" w:ascii="宋体"/>
          <w:sz w:val="32"/>
          <w:szCs w:val="32"/>
          <w:lang w:val="en-US" w:eastAsia="zh-CN"/>
        </w:rPr>
        <w:t>157.11</w:t>
      </w:r>
      <w:r>
        <w:rPr>
          <w:rFonts w:hint="eastAsia" w:ascii="宋体"/>
          <w:sz w:val="32"/>
          <w:szCs w:val="32"/>
        </w:rPr>
        <w:t>万元。支出包括：</w:t>
      </w:r>
      <w:r>
        <w:rPr>
          <w:rFonts w:hint="eastAsia" w:ascii="宋体"/>
          <w:sz w:val="32"/>
          <w:szCs w:val="32"/>
          <w:lang w:eastAsia="zh-CN"/>
        </w:rPr>
        <w:t>住房保障支出</w:t>
      </w:r>
      <w:r>
        <w:rPr>
          <w:rFonts w:hint="eastAsia" w:ascii="宋体"/>
          <w:sz w:val="32"/>
          <w:szCs w:val="32"/>
          <w:lang w:val="en-US" w:eastAsia="zh-CN"/>
        </w:rPr>
        <w:t>8.26万元，卫生健康支出9.23万元，资源勘探电力信息等支出102.65万元，社会保障和就业支出36.97万元.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157.11</w:t>
      </w:r>
      <w:r>
        <w:rPr>
          <w:rFonts w:hint="eastAsia" w:ascii="宋体"/>
          <w:sz w:val="32"/>
          <w:szCs w:val="32"/>
        </w:rPr>
        <w:t>万元，其中：基本支出</w:t>
      </w:r>
      <w:r>
        <w:rPr>
          <w:rFonts w:hint="eastAsia" w:ascii="宋体"/>
          <w:sz w:val="32"/>
          <w:szCs w:val="32"/>
          <w:lang w:val="en-US" w:eastAsia="zh-CN"/>
        </w:rPr>
        <w:t>157.11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144.86</w:t>
      </w:r>
      <w:r>
        <w:rPr>
          <w:rFonts w:hint="eastAsia" w:ascii="宋体"/>
          <w:sz w:val="32"/>
          <w:szCs w:val="32"/>
        </w:rPr>
        <w:t>万元，占</w:t>
      </w:r>
      <w:r>
        <w:rPr>
          <w:rFonts w:hint="eastAsia" w:ascii="宋体"/>
          <w:sz w:val="32"/>
          <w:szCs w:val="32"/>
          <w:lang w:val="en-US" w:eastAsia="zh-CN"/>
        </w:rPr>
        <w:t>92.2</w:t>
      </w:r>
      <w:r>
        <w:rPr>
          <w:rFonts w:hint="eastAsia" w:ascii="宋体"/>
          <w:sz w:val="32"/>
          <w:szCs w:val="32"/>
        </w:rPr>
        <w:t>%；公用经费</w:t>
      </w:r>
      <w:r>
        <w:rPr>
          <w:rFonts w:hint="eastAsia" w:ascii="宋体"/>
          <w:sz w:val="32"/>
          <w:szCs w:val="32"/>
          <w:lang w:val="en-US" w:eastAsia="zh-CN"/>
        </w:rPr>
        <w:t>12.25</w:t>
      </w:r>
      <w:r>
        <w:rPr>
          <w:rFonts w:hint="eastAsia" w:ascii="宋体"/>
          <w:sz w:val="32"/>
          <w:szCs w:val="32"/>
        </w:rPr>
        <w:t>万元，占</w:t>
      </w:r>
      <w:r>
        <w:rPr>
          <w:rFonts w:hint="eastAsia" w:ascii="宋体"/>
          <w:sz w:val="32"/>
          <w:szCs w:val="32"/>
          <w:lang w:val="en-US" w:eastAsia="zh-CN"/>
        </w:rPr>
        <w:t>7.8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157.11</w:t>
      </w:r>
      <w:r>
        <w:rPr>
          <w:rFonts w:hint="eastAsia" w:ascii="宋体"/>
          <w:sz w:val="32"/>
          <w:szCs w:val="32"/>
        </w:rPr>
        <w:t>万元，其中：人员经费</w:t>
      </w:r>
      <w:r>
        <w:rPr>
          <w:rFonts w:hint="eastAsia" w:ascii="宋体"/>
          <w:sz w:val="32"/>
          <w:szCs w:val="32"/>
          <w:lang w:val="en-US" w:eastAsia="zh-CN"/>
        </w:rPr>
        <w:t>144.86</w:t>
      </w:r>
      <w:r>
        <w:rPr>
          <w:rFonts w:hint="eastAsia" w:ascii="宋体"/>
          <w:sz w:val="32"/>
          <w:szCs w:val="32"/>
        </w:rPr>
        <w:t>万元，主要包括：基本工资</w:t>
      </w:r>
      <w:r>
        <w:rPr>
          <w:rFonts w:hint="eastAsia" w:ascii="宋体"/>
          <w:sz w:val="32"/>
          <w:szCs w:val="32"/>
          <w:lang w:val="en-US" w:eastAsia="zh-CN"/>
        </w:rPr>
        <w:t>84.1万元</w:t>
      </w:r>
      <w:r>
        <w:rPr>
          <w:rFonts w:hint="eastAsia" w:ascii="宋体"/>
          <w:sz w:val="32"/>
          <w:szCs w:val="32"/>
        </w:rPr>
        <w:t>、机关事业单位基本养老保险缴费</w:t>
      </w:r>
      <w:r>
        <w:rPr>
          <w:rFonts w:hint="eastAsia" w:ascii="宋体"/>
          <w:sz w:val="32"/>
          <w:szCs w:val="32"/>
          <w:lang w:val="en-US" w:eastAsia="zh-CN"/>
        </w:rPr>
        <w:t>22.11万元</w:t>
      </w:r>
      <w:r>
        <w:rPr>
          <w:rFonts w:hint="eastAsia" w:ascii="宋体"/>
          <w:sz w:val="32"/>
          <w:szCs w:val="32"/>
        </w:rPr>
        <w:t>、职工基本医疗保险缴费</w:t>
      </w:r>
      <w:r>
        <w:rPr>
          <w:rFonts w:hint="eastAsia" w:ascii="宋体"/>
          <w:sz w:val="32"/>
          <w:szCs w:val="32"/>
          <w:lang w:val="en-US" w:eastAsia="zh-CN"/>
        </w:rPr>
        <w:t>9.23万元</w:t>
      </w:r>
      <w:r>
        <w:rPr>
          <w:rFonts w:hint="eastAsia" w:ascii="宋体"/>
          <w:sz w:val="32"/>
          <w:szCs w:val="32"/>
        </w:rPr>
        <w:t>、其他社会保障缴费</w:t>
      </w:r>
      <w:r>
        <w:rPr>
          <w:rFonts w:hint="eastAsia" w:ascii="宋体"/>
          <w:sz w:val="32"/>
          <w:szCs w:val="32"/>
          <w:lang w:val="en-US" w:eastAsia="zh-CN"/>
        </w:rPr>
        <w:t>0.47万元</w:t>
      </w:r>
      <w:r>
        <w:rPr>
          <w:rFonts w:hint="eastAsia" w:ascii="宋体"/>
          <w:sz w:val="32"/>
          <w:szCs w:val="32"/>
        </w:rPr>
        <w:t>、住房公积金</w:t>
      </w:r>
      <w:r>
        <w:rPr>
          <w:rFonts w:hint="eastAsia" w:ascii="宋体"/>
          <w:sz w:val="32"/>
          <w:szCs w:val="32"/>
          <w:lang w:val="en-US" w:eastAsia="zh-CN"/>
        </w:rPr>
        <w:t>8.26万元、退休费8.29万元、其他工资福利支出12.4万元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12.25</w:t>
      </w:r>
      <w:r>
        <w:rPr>
          <w:rFonts w:hint="eastAsia" w:ascii="宋体"/>
          <w:sz w:val="32"/>
          <w:szCs w:val="32"/>
        </w:rPr>
        <w:t>万元，主要包括：办公费</w:t>
      </w:r>
      <w:r>
        <w:rPr>
          <w:rFonts w:hint="eastAsia" w:ascii="宋体"/>
          <w:sz w:val="32"/>
          <w:szCs w:val="32"/>
          <w:lang w:val="en-US" w:eastAsia="zh-CN"/>
        </w:rPr>
        <w:t>1.7万元</w:t>
      </w:r>
      <w:r>
        <w:rPr>
          <w:rFonts w:hint="eastAsia" w:ascii="宋体"/>
          <w:sz w:val="32"/>
          <w:szCs w:val="32"/>
        </w:rPr>
        <w:t>、印刷费</w:t>
      </w:r>
      <w:r>
        <w:rPr>
          <w:rFonts w:hint="eastAsia" w:ascii="宋体"/>
          <w:sz w:val="32"/>
          <w:szCs w:val="32"/>
          <w:lang w:val="en-US" w:eastAsia="zh-CN"/>
        </w:rPr>
        <w:t>0.5万元</w:t>
      </w:r>
      <w:r>
        <w:rPr>
          <w:rFonts w:hint="eastAsia" w:ascii="宋体"/>
          <w:sz w:val="32"/>
          <w:szCs w:val="32"/>
          <w:lang w:eastAsia="zh-CN"/>
        </w:rPr>
        <w:t>、手续费</w:t>
      </w:r>
      <w:r>
        <w:rPr>
          <w:rFonts w:hint="eastAsia" w:ascii="宋体"/>
          <w:sz w:val="32"/>
          <w:szCs w:val="32"/>
          <w:lang w:val="en-US" w:eastAsia="zh-CN"/>
        </w:rPr>
        <w:t>0.1万元万元、</w:t>
      </w:r>
      <w:r>
        <w:rPr>
          <w:rFonts w:hint="eastAsia" w:ascii="宋体"/>
          <w:sz w:val="32"/>
          <w:szCs w:val="32"/>
        </w:rPr>
        <w:t>邮电费</w:t>
      </w:r>
      <w:r>
        <w:rPr>
          <w:rFonts w:hint="eastAsia" w:ascii="宋体"/>
          <w:sz w:val="32"/>
          <w:szCs w:val="32"/>
          <w:lang w:val="en-US" w:eastAsia="zh-CN"/>
        </w:rPr>
        <w:t>3.5万元</w:t>
      </w:r>
      <w:r>
        <w:rPr>
          <w:rFonts w:hint="eastAsia" w:ascii="宋体"/>
          <w:sz w:val="32"/>
          <w:szCs w:val="32"/>
        </w:rPr>
        <w:t>、差旅费</w:t>
      </w:r>
      <w:r>
        <w:rPr>
          <w:rFonts w:hint="eastAsia" w:ascii="宋体"/>
          <w:sz w:val="32"/>
          <w:szCs w:val="32"/>
          <w:lang w:val="en-US" w:eastAsia="zh-CN"/>
        </w:rPr>
        <w:t>1.93万元</w:t>
      </w:r>
      <w:r>
        <w:rPr>
          <w:rFonts w:hint="eastAsia" w:ascii="宋体"/>
          <w:sz w:val="32"/>
          <w:szCs w:val="32"/>
        </w:rPr>
        <w:t>、劳务费</w:t>
      </w:r>
      <w:r>
        <w:rPr>
          <w:rFonts w:hint="eastAsia" w:ascii="宋体"/>
          <w:sz w:val="32"/>
          <w:szCs w:val="32"/>
          <w:lang w:val="en-US" w:eastAsia="zh-CN"/>
        </w:rPr>
        <w:t>0.72万元</w:t>
      </w:r>
      <w:r>
        <w:rPr>
          <w:rFonts w:hint="eastAsia" w:ascii="宋体"/>
          <w:sz w:val="32"/>
          <w:szCs w:val="32"/>
        </w:rPr>
        <w:t>、</w:t>
      </w:r>
      <w:r>
        <w:rPr>
          <w:rFonts w:hint="eastAsia" w:ascii="宋体"/>
          <w:sz w:val="32"/>
          <w:szCs w:val="32"/>
          <w:lang w:eastAsia="zh-CN"/>
        </w:rPr>
        <w:t>委托业务费</w:t>
      </w:r>
      <w:r>
        <w:rPr>
          <w:rFonts w:hint="eastAsia" w:ascii="宋体"/>
          <w:sz w:val="32"/>
          <w:szCs w:val="32"/>
          <w:lang w:val="en-US" w:eastAsia="zh-CN"/>
        </w:rPr>
        <w:t>3.1万元、</w:t>
      </w:r>
      <w:r>
        <w:rPr>
          <w:rFonts w:hint="eastAsia" w:ascii="宋体"/>
          <w:sz w:val="32"/>
          <w:szCs w:val="32"/>
        </w:rPr>
        <w:t>其他商品和服务支出</w:t>
      </w:r>
      <w:r>
        <w:rPr>
          <w:rFonts w:hint="eastAsia" w:ascii="宋体"/>
          <w:sz w:val="32"/>
          <w:szCs w:val="32"/>
          <w:lang w:val="en-US" w:eastAsia="zh-CN"/>
        </w:rPr>
        <w:t>0.7万元</w:t>
      </w:r>
      <w:bookmarkStart w:id="0" w:name="_GoBack"/>
      <w:bookmarkEnd w:id="0"/>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hint="default" w:ascii="宋体" w:eastAsia="宋体"/>
          <w:sz w:val="32"/>
          <w:szCs w:val="32"/>
          <w:lang w:val="en-US" w:eastAsia="zh-CN"/>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w:t>
      </w:r>
      <w:r>
        <w:rPr>
          <w:rFonts w:hint="eastAsia" w:ascii="宋体"/>
          <w:sz w:val="32"/>
          <w:szCs w:val="32"/>
          <w:lang w:val="en-US" w:eastAsia="zh-CN"/>
        </w:rPr>
        <w:t>2020年持平。</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 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辆，其中，领导干部用车0 辆、一般公务用车  辆、一般执法执勤用车 0辆、特种专业技术用车 0 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NmMTM4ZDZhOGQ1YzQzMGU4NDQyNTAyM2E4MmM0YTMifQ=="/>
  </w:docVars>
  <w:rsids>
    <w:rsidRoot w:val="00000000"/>
    <w:rsid w:val="68FF51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4270</Words>
  <Characters>4488</Characters>
  <Lines>25</Lines>
  <Paragraphs>7</Paragraphs>
  <TotalTime>0</TotalTime>
  <ScaleCrop>false</ScaleCrop>
  <LinksUpToDate>false</LinksUpToDate>
  <CharactersWithSpaces>4872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2022-09-04T08:47:01Z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C39C351865FE46CB9BCC1A74B00DC7CD</vt:lpwstr>
  </property>
</Properties>
</file>